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BFD01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一、实验目的和要求</w:t>
      </w:r>
    </w:p>
    <w:p w14:paraId="4DD7672B">
      <w:pPr>
        <w:spacing w:line="288" w:lineRule="auto"/>
        <w:rPr>
          <w:rFonts w:ascii="Times New Roman" w:hAnsi="Times New Roman" w:eastAsia="宋体" w:cs="Times New Roman"/>
          <w:color w:val="000000"/>
          <w:spacing w:val="6"/>
        </w:rPr>
      </w:pPr>
      <w:r>
        <w:rPr>
          <w:rFonts w:ascii="Times New Roman" w:hAnsi="Times New Roman" w:eastAsia="宋体" w:cs="Times New Roman"/>
          <w:color w:val="000000"/>
          <w:spacing w:val="6"/>
        </w:rPr>
        <w:t>1</w:t>
      </w:r>
      <w:r>
        <w:rPr>
          <w:rFonts w:hint="eastAsia" w:ascii="Times New Roman" w:hAnsi="Times New Roman" w:eastAsia="宋体" w:cs="Times New Roman"/>
          <w:color w:val="000000"/>
          <w:spacing w:val="6"/>
        </w:rPr>
        <w:t>、掌握链路状态路由信息交换的通用路由过程；</w:t>
      </w:r>
    </w:p>
    <w:p w14:paraId="3396A2E9">
      <w:pPr>
        <w:spacing w:line="288" w:lineRule="auto"/>
        <w:rPr>
          <w:rFonts w:ascii="Times New Roman" w:hAnsi="Times New Roman" w:eastAsia="宋体" w:cs="Times New Roman"/>
          <w:color w:val="000000"/>
          <w:spacing w:val="6"/>
        </w:rPr>
      </w:pPr>
      <w:r>
        <w:rPr>
          <w:rFonts w:ascii="Times New Roman" w:hAnsi="Times New Roman" w:eastAsia="宋体" w:cs="Times New Roman"/>
          <w:color w:val="000000"/>
          <w:spacing w:val="6"/>
        </w:rPr>
        <w:t>2</w:t>
      </w:r>
      <w:r>
        <w:rPr>
          <w:rFonts w:hint="eastAsia" w:ascii="Times New Roman" w:hAnsi="Times New Roman" w:eastAsia="宋体" w:cs="Times New Roman"/>
          <w:color w:val="000000"/>
          <w:spacing w:val="6"/>
        </w:rPr>
        <w:t>、理解链路状态路由协议算法——最短路径优先</w:t>
      </w:r>
      <w:r>
        <w:rPr>
          <w:rFonts w:ascii="Times New Roman" w:hAnsi="Times New Roman" w:eastAsia="宋体" w:cs="Times New Roman"/>
          <w:color w:val="000000"/>
          <w:spacing w:val="6"/>
        </w:rPr>
        <w:t>(SPF)</w:t>
      </w:r>
      <w:r>
        <w:rPr>
          <w:rFonts w:hint="eastAsia" w:ascii="Times New Roman" w:hAnsi="Times New Roman" w:eastAsia="宋体" w:cs="Times New Roman"/>
          <w:color w:val="000000"/>
          <w:spacing w:val="6"/>
        </w:rPr>
        <w:t>算法；</w:t>
      </w:r>
    </w:p>
    <w:p w14:paraId="2FA7349B">
      <w:pPr>
        <w:spacing w:line="288" w:lineRule="auto"/>
        <w:rPr>
          <w:rFonts w:ascii="Times New Roman" w:hAnsi="Times New Roman" w:eastAsia="宋体" w:cs="Times New Roman"/>
          <w:color w:val="000000"/>
          <w:spacing w:val="6"/>
        </w:rPr>
      </w:pPr>
      <w:r>
        <w:rPr>
          <w:rFonts w:ascii="Times New Roman" w:hAnsi="Times New Roman" w:eastAsia="宋体" w:cs="Times New Roman"/>
          <w:color w:val="000000"/>
          <w:spacing w:val="6"/>
        </w:rPr>
        <w:t>3</w:t>
      </w:r>
      <w:r>
        <w:rPr>
          <w:rFonts w:hint="eastAsia" w:ascii="Times New Roman" w:hAnsi="Times New Roman" w:eastAsia="宋体" w:cs="Times New Roman"/>
          <w:color w:val="000000"/>
          <w:spacing w:val="6"/>
        </w:rPr>
        <w:t>、掌握单区域</w:t>
      </w:r>
      <w:r>
        <w:rPr>
          <w:rFonts w:ascii="Times New Roman" w:hAnsi="Times New Roman" w:eastAsia="宋体" w:cs="Times New Roman"/>
          <w:color w:val="000000"/>
          <w:spacing w:val="6"/>
        </w:rPr>
        <w:t>OSPF</w:t>
      </w:r>
      <w:r>
        <w:rPr>
          <w:rFonts w:hint="eastAsia" w:ascii="Times New Roman" w:hAnsi="Times New Roman" w:eastAsia="宋体" w:cs="Times New Roman"/>
          <w:color w:val="000000"/>
          <w:spacing w:val="6"/>
        </w:rPr>
        <w:t>配置的命令及方法；</w:t>
      </w:r>
    </w:p>
    <w:p w14:paraId="59588ECC">
      <w:pPr>
        <w:spacing w:line="288" w:lineRule="auto"/>
        <w:rPr>
          <w:rFonts w:ascii="Times New Roman" w:hAnsi="Times New Roman" w:eastAsia="宋体" w:cs="Times New Roman"/>
          <w:color w:val="000000"/>
          <w:spacing w:val="6"/>
        </w:rPr>
      </w:pPr>
      <w:r>
        <w:rPr>
          <w:rFonts w:ascii="Times New Roman" w:hAnsi="Times New Roman" w:eastAsia="宋体" w:cs="Times New Roman"/>
          <w:color w:val="000000"/>
          <w:spacing w:val="6"/>
        </w:rPr>
        <w:t>4</w:t>
      </w:r>
      <w:r>
        <w:rPr>
          <w:rFonts w:hint="eastAsia" w:ascii="Times New Roman" w:hAnsi="Times New Roman" w:eastAsia="宋体" w:cs="Times New Roman"/>
          <w:color w:val="000000"/>
          <w:spacing w:val="6"/>
        </w:rPr>
        <w:t>、</w:t>
      </w:r>
      <w:r>
        <w:rPr>
          <w:rFonts w:ascii="Times New Roman" w:hAnsi="Times New Roman" w:eastAsia="宋体" w:cs="Times New Roman"/>
          <w:color w:val="000000"/>
          <w:spacing w:val="6"/>
        </w:rPr>
        <w:t>OSPF</w:t>
      </w:r>
      <w:r>
        <w:rPr>
          <w:rFonts w:hint="eastAsia" w:ascii="Times New Roman" w:hAnsi="Times New Roman" w:eastAsia="宋体" w:cs="Times New Roman"/>
          <w:color w:val="000000"/>
          <w:spacing w:val="6"/>
        </w:rPr>
        <w:t>动态路由协议的检查与排错。</w:t>
      </w:r>
    </w:p>
    <w:p w14:paraId="22003786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二、实验环境</w:t>
      </w:r>
    </w:p>
    <w:p w14:paraId="1BE2B90D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软件：</w:t>
      </w:r>
      <w:r>
        <w:rPr>
          <w:rFonts w:ascii="Times New Roman" w:hAnsi="Times New Roman" w:cs="Times New Roman"/>
        </w:rPr>
        <w:t xml:space="preserve">Cisco PacketTracer    </w:t>
      </w:r>
      <w:r>
        <w:rPr>
          <w:rFonts w:hint="eastAsia" w:ascii="Times New Roman" w:hAnsi="Times New Roman" w:cs="Times New Roman"/>
        </w:rPr>
        <w:t>实验地点：实验大楼</w:t>
      </w:r>
      <w:r>
        <w:rPr>
          <w:rFonts w:ascii="Times New Roman" w:hAnsi="Times New Roman" w:cs="Times New Roman"/>
        </w:rPr>
        <w:t>101C</w:t>
      </w:r>
    </w:p>
    <w:p w14:paraId="351F7D2D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三、实验内容</w:t>
      </w:r>
    </w:p>
    <w:p w14:paraId="2BF1150E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、使用</w:t>
      </w:r>
      <w:r>
        <w:rPr>
          <w:rFonts w:ascii="Times New Roman" w:hAnsi="Times New Roman" w:cs="Times New Roman"/>
        </w:rPr>
        <w:t>Packet Tracer</w:t>
      </w:r>
      <w:r>
        <w:rPr>
          <w:rFonts w:hint="eastAsia" w:ascii="Times New Roman" w:hAnsi="Times New Roman" w:cs="Times New Roman"/>
        </w:rPr>
        <w:t>进行拓扑的搭建；P142</w:t>
      </w:r>
    </w:p>
    <w:p w14:paraId="32161C7E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、在路由器上进行单区域</w:t>
      </w:r>
      <w:r>
        <w:rPr>
          <w:rFonts w:ascii="Times New Roman" w:hAnsi="Times New Roman" w:cs="Times New Roman"/>
        </w:rPr>
        <w:t>OSPF</w:t>
      </w:r>
      <w:r>
        <w:rPr>
          <w:rFonts w:hint="eastAsia" w:ascii="Times New Roman" w:hAnsi="Times New Roman" w:cs="Times New Roman"/>
        </w:rPr>
        <w:t>配置：</w:t>
      </w:r>
    </w:p>
    <w:p w14:paraId="66F3569D">
      <w:pPr>
        <w:spacing w:line="288" w:lineRule="auto"/>
        <w:ind w:left="210" w:left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</w:t>
      </w:r>
      <w:r>
        <w:rPr>
          <w:rFonts w:ascii="Times New Roman" w:hAnsi="Times New Roman" w:cs="Times New Roman"/>
        </w:rPr>
        <w:t>OSPF</w:t>
      </w:r>
      <w:r>
        <w:rPr>
          <w:rFonts w:hint="eastAsia" w:ascii="Times New Roman" w:hAnsi="Times New Roman" w:cs="Times New Roman"/>
        </w:rPr>
        <w:t>基本配置</w:t>
      </w:r>
    </w:p>
    <w:p w14:paraId="7C7D7936">
      <w:pPr>
        <w:spacing w:line="288" w:lineRule="auto"/>
        <w:ind w:left="210" w:left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（2）自定义</w:t>
      </w:r>
      <w:r>
        <w:rPr>
          <w:rFonts w:ascii="Times New Roman" w:hAnsi="Times New Roman" w:cs="Times New Roman"/>
        </w:rPr>
        <w:t>OSPF</w:t>
      </w:r>
      <w:r>
        <w:rPr>
          <w:rFonts w:hint="eastAsia" w:ascii="Times New Roman" w:hAnsi="Times New Roman" w:cs="Times New Roman"/>
        </w:rPr>
        <w:t>参数配置：路由器</w:t>
      </w:r>
      <w:r>
        <w:rPr>
          <w:rFonts w:ascii="Times New Roman" w:hAnsi="Times New Roman" w:cs="Times New Roman"/>
        </w:rPr>
        <w:t>ID</w:t>
      </w:r>
      <w:r>
        <w:rPr>
          <w:rFonts w:hint="eastAsia" w:ascii="Times New Roman" w:hAnsi="Times New Roman" w:cs="Times New Roman"/>
        </w:rPr>
        <w:t>、接口优先级、链路开销、</w:t>
      </w:r>
      <w:r>
        <w:rPr>
          <w:rFonts w:ascii="Times New Roman" w:hAnsi="Times New Roman" w:cs="Times New Roman"/>
        </w:rPr>
        <w:t>Hello</w:t>
      </w:r>
      <w:r>
        <w:rPr>
          <w:rFonts w:hint="eastAsia" w:ascii="Times New Roman" w:hAnsi="Times New Roman" w:cs="Times New Roman"/>
        </w:rPr>
        <w:t>间隔和</w:t>
      </w:r>
      <w:r>
        <w:rPr>
          <w:rFonts w:ascii="Times New Roman" w:hAnsi="Times New Roman" w:cs="Times New Roman"/>
        </w:rPr>
        <w:t>dead</w:t>
      </w:r>
      <w:r>
        <w:rPr>
          <w:rFonts w:hint="eastAsia" w:ascii="Times New Roman" w:hAnsi="Times New Roman" w:cs="Times New Roman"/>
        </w:rPr>
        <w:t>间隔。</w:t>
      </w:r>
    </w:p>
    <w:p w14:paraId="1D80B37E">
      <w:pPr>
        <w:spacing w:line="288" w:lineRule="auto"/>
        <w:ind w:left="210" w:left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（3）默认路由通告配置。</w:t>
      </w:r>
    </w:p>
    <w:p w14:paraId="2D7533CA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、使用命令检验路由和排除路由故障。</w:t>
      </w:r>
    </w:p>
    <w:p w14:paraId="7E9DAE64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四、实验过程</w:t>
      </w:r>
    </w:p>
    <w:p w14:paraId="4B013EE2">
      <w:pPr>
        <w:spacing w:line="288" w:lineRule="auto"/>
        <w:ind w:firstLine="420" w:firstLineChars="0"/>
        <w:rPr>
          <w:rFonts w:hint="default" w:ascii="Times New Roman" w:hAnsi="Times New Roman" w:cs="Times New Roman" w:eastAsiaTheme="minorEastAsia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（1）配置ospf，将路由器汇入ospf区域0，配置效果如下，日常宣告自己连通的网段</w:t>
      </w:r>
    </w:p>
    <w:p w14:paraId="246B98F8">
      <w:pPr>
        <w:spacing w:line="288" w:lineRule="auto"/>
        <w:ind w:firstLine="420" w:firstLineChars="0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  <w:lang w:val="en-US"/>
        </w:rPr>
        <w:drawing>
          <wp:inline distT="0" distB="0" distL="114300" distR="114300">
            <wp:extent cx="6392545" cy="3104515"/>
            <wp:effectExtent l="0" t="0" r="8255" b="4445"/>
            <wp:docPr id="2" name="图片 2" descr="de8070fea2fd91a927ddf06d725b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8070fea2fd91a927ddf06d725b0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92545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8A423">
      <w:pPr>
        <w:spacing w:line="288" w:lineRule="auto"/>
        <w:ind w:firstLine="420" w:firstLineChars="0"/>
        <w:rPr>
          <w:rFonts w:hint="default" w:ascii="Times New Roman" w:hAnsi="Times New Roman" w:cs="Times New Roman" w:eastAsiaTheme="minorEastAsia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检测连通性如下</w:t>
      </w:r>
    </w:p>
    <w:p w14:paraId="269415CC">
      <w:pPr>
        <w:spacing w:line="288" w:lineRule="auto"/>
        <w:ind w:firstLine="420" w:firstLineChars="0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  <w:lang w:val="en-US"/>
        </w:rPr>
        <w:drawing>
          <wp:inline distT="0" distB="0" distL="114300" distR="114300">
            <wp:extent cx="5205730" cy="4154805"/>
            <wp:effectExtent l="0" t="0" r="6350" b="5715"/>
            <wp:docPr id="4" name="图片 4" descr="90e92e898fa5476a0359207c42b7f2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0e92e898fa5476a0359207c42b7f27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5730" cy="415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B03FF">
      <w:pPr>
        <w:spacing w:line="288" w:lineRule="auto"/>
        <w:ind w:firstLine="420" w:firstLineChars="0"/>
        <w:rPr>
          <w:rFonts w:hint="default" w:ascii="Times New Roman" w:hAnsi="Times New Roman" w:cs="Times New Roman"/>
          <w:b w:val="0"/>
          <w:bCs/>
          <w:lang w:val="en-US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更改ospf的先关配置结果如图所示</w:t>
      </w:r>
    </w:p>
    <w:p w14:paraId="08C78CF2">
      <w:pPr>
        <w:spacing w:line="288" w:lineRule="auto"/>
        <w:ind w:firstLine="420" w:firstLineChars="0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  <w:lang w:val="en-US"/>
        </w:rPr>
        <w:drawing>
          <wp:inline distT="0" distB="0" distL="114300" distR="114300">
            <wp:extent cx="4764405" cy="3102610"/>
            <wp:effectExtent l="0" t="0" r="5715" b="6350"/>
            <wp:docPr id="5" name="图片 5" descr="430167dd05abbe23f183219c31388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30167dd05abbe23f183219c31388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4405" cy="310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0707E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</w:rPr>
        <w:t>五</w:t>
      </w:r>
      <w:r>
        <w:rPr>
          <w:rFonts w:ascii="Times New Roman" w:hAnsi="Times New Roman" w:cs="Times New Roman"/>
          <w:b/>
        </w:rPr>
        <w:t>、实验小结</w:t>
      </w:r>
    </w:p>
    <w:p w14:paraId="1246BC59">
      <w:pPr>
        <w:widowControl/>
        <w:ind w:firstLine="420" w:firstLineChars="0"/>
        <w:jc w:val="left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 w:val="0"/>
          <w:bCs/>
          <w:lang w:val="en-US"/>
        </w:rPr>
        <w:t>这次OSPF实验让我摸清了路由配置的核心：先搭拓扑配接口IP，再用 network 宣告网段进区域，最后验证邻居和路由表。从直连到动态路由，OSPF自动学习网段的特性，既提升了网络灵活性，也让我明白“宣告准确、区域一致”是连通的关键</w:t>
      </w:r>
      <w:r>
        <w:rPr>
          <w:rFonts w:hint="default" w:ascii="Times New Roman" w:hAnsi="Times New Roman" w:cs="Times New Roman"/>
          <w:b/>
          <w:lang w:val="en-US"/>
        </w:rPr>
        <w:t>。</w:t>
      </w:r>
    </w:p>
    <w:sectPr>
      <w:headerReference r:id="rId3" w:type="default"/>
      <w:footerReference r:id="rId4" w:type="default"/>
      <w:pgSz w:w="11906" w:h="16838"/>
      <w:pgMar w:top="2268" w:right="1134" w:bottom="1134" w:left="1134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22220">
    <w:pPr>
      <w:tabs>
        <w:tab w:val="left" w:pos="5812"/>
      </w:tabs>
      <w:spacing w:line="440" w:lineRule="exact"/>
      <w:rPr>
        <w:rFonts w:ascii="Times New Roman" w:hAnsi="Times New Roman" w:eastAsia="楷体_GB2312" w:cs="Times New Roman"/>
        <w:sz w:val="24"/>
        <w:szCs w:val="26"/>
      </w:rPr>
    </w:pPr>
    <w:r>
      <w:rPr>
        <w:rFonts w:ascii="Times New Roman" w:hAnsi="Times New Roman" w:cs="Times New Roman"/>
      </w:rPr>
      <w:pict>
        <v:line id="Line 6" o:spid="_x0000_s8193" o:spt="20" style="position:absolute;left:0pt;margin-left:0pt;margin-top:0.9pt;height:0pt;width:481.9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>
          <v:path arrowok="t"/>
          <v:fill focussize="0,0"/>
          <v:stroke weight="1.25pt"/>
          <v:imagedata o:title=""/>
          <o:lock v:ext="edit"/>
        </v:line>
      </w:pict>
    </w:r>
    <w:r>
      <w:rPr>
        <w:rFonts w:ascii="Times New Roman" w:hAnsi="Times New Roman" w:eastAsia="楷体_GB2312" w:cs="Times New Roman"/>
        <w:sz w:val="24"/>
        <w:szCs w:val="26"/>
      </w:rPr>
      <w:t>评分：                 指导教师：                                第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PAGE  \* Arabic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1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页,共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=</w:instrTex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NUMPAGES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instrText xml:space="preserve">1</w:instrTex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instrText xml:space="preserve"> 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1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B56DF">
    <w:pPr>
      <w:spacing w:line="288" w:lineRule="auto"/>
      <w:jc w:val="center"/>
      <w:rPr>
        <w:rFonts w:ascii="Times New Roman" w:hAnsi="Times New Roman" w:cs="Times New Roman"/>
        <w:b/>
        <w:sz w:val="44"/>
        <w:szCs w:val="44"/>
      </w:rPr>
    </w:pPr>
    <w:r>
      <w:rPr>
        <w:rFonts w:ascii="Times New Roman" w:hAnsi="Times New Roman" w:cs="Times New Roman"/>
        <w:b/>
        <w:sz w:val="44"/>
        <w:szCs w:val="44"/>
      </w:rPr>
      <w:t>山西农业大学实验报告单</w:t>
    </w:r>
  </w:p>
  <w:p w14:paraId="03E39F5F">
    <w:pPr>
      <w:pBdr>
        <w:bottom w:val="single" w:color="auto" w:sz="4" w:space="1"/>
      </w:pBdr>
      <w:spacing w:line="288" w:lineRule="auto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实验名称：</w:t>
    </w:r>
    <w:r>
      <w:rPr>
        <w:rFonts w:ascii="Times New Roman" w:hAnsi="Times New Roman" w:cs="Times New Roman"/>
        <w:kern w:val="0"/>
        <w:sz w:val="24"/>
        <w:szCs w:val="24"/>
      </w:rPr>
      <w:t>05</w:t>
    </w:r>
    <w:r>
      <w:rPr>
        <w:rFonts w:hint="eastAsia" w:ascii="Times New Roman" w:hAnsi="Times New Roman" w:cs="Times New Roman"/>
        <w:kern w:val="0"/>
        <w:sz w:val="24"/>
        <w:szCs w:val="24"/>
      </w:rPr>
      <w:t>单区域</w:t>
    </w:r>
    <w:r>
      <w:rPr>
        <w:rFonts w:ascii="Times New Roman" w:hAnsi="Times New Roman" w:cs="Times New Roman"/>
        <w:kern w:val="0"/>
        <w:sz w:val="24"/>
        <w:szCs w:val="24"/>
      </w:rPr>
      <w:t>OSPF</w:t>
    </w:r>
    <w:r>
      <w:rPr>
        <w:rFonts w:hint="eastAsia" w:ascii="Times New Roman" w:hAnsi="Times New Roman" w:cs="Times New Roman"/>
        <w:kern w:val="0"/>
        <w:sz w:val="24"/>
        <w:szCs w:val="24"/>
      </w:rPr>
      <w:t>配置</w:t>
    </w:r>
  </w:p>
  <w:p w14:paraId="271383DD">
    <w:pPr>
      <w:pBdr>
        <w:bottom w:val="single" w:color="auto" w:sz="4" w:space="1"/>
      </w:pBdr>
      <w:spacing w:line="288" w:lineRule="auto"/>
      <w:jc w:val="left"/>
      <w:rPr>
        <w:rFonts w:hint="default" w:eastAsiaTheme="minorEastAsia"/>
        <w:lang w:val="en-US" w:eastAsia="zh-CN"/>
      </w:rPr>
    </w:pPr>
    <w:r>
      <w:rPr>
        <w:rFonts w:ascii="Times New Roman" w:hAnsi="Times New Roman" w:cs="Times New Roman"/>
        <w:sz w:val="24"/>
        <w:szCs w:val="24"/>
      </w:rPr>
      <w:t>班级</w:t>
    </w:r>
    <w:r>
      <w:rPr>
        <w:rFonts w:hint="eastAsia" w:ascii="Times New Roman" w:hAnsi="Times New Roman" w:cs="Times New Roman"/>
        <w:sz w:val="24"/>
        <w:szCs w:val="24"/>
        <w:lang w:eastAsia="zh-CN"/>
      </w:rPr>
      <w:t>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网络2301</w:t>
    </w:r>
    <w:r>
      <w:rPr>
        <w:rFonts w:ascii="Times New Roman" w:hAnsi="Times New Roman" w:cs="Times New Roman"/>
        <w:sz w:val="24"/>
        <w:szCs w:val="24"/>
      </w:rPr>
      <w:t xml:space="preserve">     学号</w:t>
    </w:r>
    <w:r>
      <w:rPr>
        <w:rFonts w:hint="eastAsia" w:ascii="Times New Roman" w:hAnsi="Times New Roman" w:cs="Times New Roman"/>
        <w:sz w:val="24"/>
        <w:szCs w:val="24"/>
        <w:lang w:eastAsia="zh-CN"/>
      </w:rPr>
      <w:t>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20231210526</w:t>
    </w:r>
    <w:r>
      <w:rPr>
        <w:rFonts w:ascii="Times New Roman" w:hAnsi="Times New Roman" w:cs="Times New Roman"/>
        <w:sz w:val="24"/>
        <w:szCs w:val="24"/>
      </w:rPr>
      <w:t xml:space="preserve">       </w:t>
    </w:r>
    <w:bookmarkStart w:id="0" w:name="_GoBack"/>
    <w:bookmarkEnd w:id="0"/>
    <w:r>
      <w:rPr>
        <w:rFonts w:ascii="Times New Roman" w:hAnsi="Times New Roman" w:cs="Times New Roman"/>
        <w:sz w:val="24"/>
        <w:szCs w:val="24"/>
      </w:rPr>
      <w:t>姓名：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杨和一</w:t>
    </w:r>
    <w:r>
      <w:rPr>
        <w:rFonts w:ascii="Times New Roman" w:hAnsi="Times New Roman" w:cs="Times New Roman"/>
        <w:sz w:val="24"/>
        <w:szCs w:val="24"/>
      </w:rPr>
      <w:t xml:space="preserve">     实验日期：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2025.11.10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8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2BAE"/>
    <w:rsid w:val="00000D49"/>
    <w:rsid w:val="00005A38"/>
    <w:rsid w:val="000333CB"/>
    <w:rsid w:val="00045E6C"/>
    <w:rsid w:val="00046B84"/>
    <w:rsid w:val="00046CD8"/>
    <w:rsid w:val="00054AFB"/>
    <w:rsid w:val="00056BA1"/>
    <w:rsid w:val="00061370"/>
    <w:rsid w:val="00065F83"/>
    <w:rsid w:val="00072365"/>
    <w:rsid w:val="000839F4"/>
    <w:rsid w:val="00086834"/>
    <w:rsid w:val="00094937"/>
    <w:rsid w:val="0009645E"/>
    <w:rsid w:val="000D51A6"/>
    <w:rsid w:val="000E0B2C"/>
    <w:rsid w:val="000F4A2A"/>
    <w:rsid w:val="000F564B"/>
    <w:rsid w:val="000F6F61"/>
    <w:rsid w:val="0012071A"/>
    <w:rsid w:val="00160288"/>
    <w:rsid w:val="00160945"/>
    <w:rsid w:val="00187477"/>
    <w:rsid w:val="001A05C5"/>
    <w:rsid w:val="001B0C38"/>
    <w:rsid w:val="001B3484"/>
    <w:rsid w:val="001B38C6"/>
    <w:rsid w:val="001D4D59"/>
    <w:rsid w:val="001F3251"/>
    <w:rsid w:val="00211539"/>
    <w:rsid w:val="0021328C"/>
    <w:rsid w:val="002208D5"/>
    <w:rsid w:val="002429E2"/>
    <w:rsid w:val="00260BA4"/>
    <w:rsid w:val="00264B29"/>
    <w:rsid w:val="00272A40"/>
    <w:rsid w:val="002835DA"/>
    <w:rsid w:val="0029788D"/>
    <w:rsid w:val="002A048A"/>
    <w:rsid w:val="002A2BAE"/>
    <w:rsid w:val="002A5BCC"/>
    <w:rsid w:val="002B0BEE"/>
    <w:rsid w:val="002B4D68"/>
    <w:rsid w:val="002D49E3"/>
    <w:rsid w:val="002E65D4"/>
    <w:rsid w:val="002F71D4"/>
    <w:rsid w:val="00301D6D"/>
    <w:rsid w:val="0030418C"/>
    <w:rsid w:val="003054F1"/>
    <w:rsid w:val="00310E36"/>
    <w:rsid w:val="00316CB4"/>
    <w:rsid w:val="003178CF"/>
    <w:rsid w:val="00337E98"/>
    <w:rsid w:val="00343A43"/>
    <w:rsid w:val="00345B84"/>
    <w:rsid w:val="0034786B"/>
    <w:rsid w:val="003547CC"/>
    <w:rsid w:val="0035743F"/>
    <w:rsid w:val="00361B94"/>
    <w:rsid w:val="00365DEB"/>
    <w:rsid w:val="003757D5"/>
    <w:rsid w:val="00380BD8"/>
    <w:rsid w:val="003A0DA5"/>
    <w:rsid w:val="003A27E9"/>
    <w:rsid w:val="003B0E29"/>
    <w:rsid w:val="003B4C63"/>
    <w:rsid w:val="003B672F"/>
    <w:rsid w:val="003C4E3A"/>
    <w:rsid w:val="003C7F4D"/>
    <w:rsid w:val="003D25E7"/>
    <w:rsid w:val="00410242"/>
    <w:rsid w:val="004301DF"/>
    <w:rsid w:val="004406C8"/>
    <w:rsid w:val="004415D8"/>
    <w:rsid w:val="0044174D"/>
    <w:rsid w:val="00441C64"/>
    <w:rsid w:val="00453072"/>
    <w:rsid w:val="004627AD"/>
    <w:rsid w:val="00491930"/>
    <w:rsid w:val="004927DF"/>
    <w:rsid w:val="004C1950"/>
    <w:rsid w:val="004C3BFC"/>
    <w:rsid w:val="004C51EE"/>
    <w:rsid w:val="004F2FDE"/>
    <w:rsid w:val="004F5787"/>
    <w:rsid w:val="004F6AF6"/>
    <w:rsid w:val="004F75CF"/>
    <w:rsid w:val="0051302B"/>
    <w:rsid w:val="0051589C"/>
    <w:rsid w:val="005213D4"/>
    <w:rsid w:val="00527663"/>
    <w:rsid w:val="00534BC7"/>
    <w:rsid w:val="00537D7C"/>
    <w:rsid w:val="00547C28"/>
    <w:rsid w:val="00551FAB"/>
    <w:rsid w:val="00555AA7"/>
    <w:rsid w:val="00587D9B"/>
    <w:rsid w:val="00592644"/>
    <w:rsid w:val="0059298B"/>
    <w:rsid w:val="00592DC4"/>
    <w:rsid w:val="005A3A71"/>
    <w:rsid w:val="005B378E"/>
    <w:rsid w:val="005D2AFF"/>
    <w:rsid w:val="005D6661"/>
    <w:rsid w:val="00601910"/>
    <w:rsid w:val="006325EF"/>
    <w:rsid w:val="00636B55"/>
    <w:rsid w:val="00636F80"/>
    <w:rsid w:val="00637579"/>
    <w:rsid w:val="00637CC2"/>
    <w:rsid w:val="00640D94"/>
    <w:rsid w:val="00653651"/>
    <w:rsid w:val="00657631"/>
    <w:rsid w:val="0066775D"/>
    <w:rsid w:val="006B3FE0"/>
    <w:rsid w:val="006C0F2F"/>
    <w:rsid w:val="006E3BFB"/>
    <w:rsid w:val="006F4395"/>
    <w:rsid w:val="00704A17"/>
    <w:rsid w:val="007057EE"/>
    <w:rsid w:val="0071750F"/>
    <w:rsid w:val="0071760D"/>
    <w:rsid w:val="0072075F"/>
    <w:rsid w:val="00721BD4"/>
    <w:rsid w:val="00737AB3"/>
    <w:rsid w:val="00772424"/>
    <w:rsid w:val="007901F3"/>
    <w:rsid w:val="007936FD"/>
    <w:rsid w:val="00796A35"/>
    <w:rsid w:val="007A1052"/>
    <w:rsid w:val="007B008D"/>
    <w:rsid w:val="007B3719"/>
    <w:rsid w:val="0080035A"/>
    <w:rsid w:val="0081166F"/>
    <w:rsid w:val="0082073D"/>
    <w:rsid w:val="00823F4C"/>
    <w:rsid w:val="008276F8"/>
    <w:rsid w:val="00832D56"/>
    <w:rsid w:val="00835D3A"/>
    <w:rsid w:val="00841162"/>
    <w:rsid w:val="00844ABD"/>
    <w:rsid w:val="00873DF6"/>
    <w:rsid w:val="008810BD"/>
    <w:rsid w:val="008A2F3B"/>
    <w:rsid w:val="008C1867"/>
    <w:rsid w:val="008D0C45"/>
    <w:rsid w:val="008E0F38"/>
    <w:rsid w:val="008F7D33"/>
    <w:rsid w:val="00901DEE"/>
    <w:rsid w:val="00914A00"/>
    <w:rsid w:val="00915ED4"/>
    <w:rsid w:val="009229F5"/>
    <w:rsid w:val="00930277"/>
    <w:rsid w:val="00936E9E"/>
    <w:rsid w:val="00941666"/>
    <w:rsid w:val="00944706"/>
    <w:rsid w:val="00944852"/>
    <w:rsid w:val="009472DD"/>
    <w:rsid w:val="00992CEE"/>
    <w:rsid w:val="009A04D2"/>
    <w:rsid w:val="009A5796"/>
    <w:rsid w:val="009B75AC"/>
    <w:rsid w:val="009C3243"/>
    <w:rsid w:val="009E201A"/>
    <w:rsid w:val="009E2A9E"/>
    <w:rsid w:val="009E6241"/>
    <w:rsid w:val="009F35E0"/>
    <w:rsid w:val="00A02A8C"/>
    <w:rsid w:val="00A13BEF"/>
    <w:rsid w:val="00A145C0"/>
    <w:rsid w:val="00A20E67"/>
    <w:rsid w:val="00A33DBD"/>
    <w:rsid w:val="00A47EE4"/>
    <w:rsid w:val="00A54C76"/>
    <w:rsid w:val="00A615DC"/>
    <w:rsid w:val="00A7200F"/>
    <w:rsid w:val="00A733BD"/>
    <w:rsid w:val="00AB69F9"/>
    <w:rsid w:val="00AB7AE7"/>
    <w:rsid w:val="00AC7CBA"/>
    <w:rsid w:val="00AF13BE"/>
    <w:rsid w:val="00AF5EDF"/>
    <w:rsid w:val="00B114FD"/>
    <w:rsid w:val="00B2286F"/>
    <w:rsid w:val="00B317B2"/>
    <w:rsid w:val="00B4367D"/>
    <w:rsid w:val="00B43B2D"/>
    <w:rsid w:val="00B66430"/>
    <w:rsid w:val="00B77440"/>
    <w:rsid w:val="00B779FD"/>
    <w:rsid w:val="00B85787"/>
    <w:rsid w:val="00B91FC6"/>
    <w:rsid w:val="00BA36DD"/>
    <w:rsid w:val="00BC17F6"/>
    <w:rsid w:val="00BC23AD"/>
    <w:rsid w:val="00BE762D"/>
    <w:rsid w:val="00C0060A"/>
    <w:rsid w:val="00C0626D"/>
    <w:rsid w:val="00C17872"/>
    <w:rsid w:val="00C20A70"/>
    <w:rsid w:val="00C3510C"/>
    <w:rsid w:val="00C52058"/>
    <w:rsid w:val="00C56E9F"/>
    <w:rsid w:val="00C62C8F"/>
    <w:rsid w:val="00C75C63"/>
    <w:rsid w:val="00C76B23"/>
    <w:rsid w:val="00C7701B"/>
    <w:rsid w:val="00C80DB8"/>
    <w:rsid w:val="00C827D0"/>
    <w:rsid w:val="00C8304C"/>
    <w:rsid w:val="00C84426"/>
    <w:rsid w:val="00C91E59"/>
    <w:rsid w:val="00C94C32"/>
    <w:rsid w:val="00CB16BD"/>
    <w:rsid w:val="00CC13D9"/>
    <w:rsid w:val="00CC66B5"/>
    <w:rsid w:val="00CC67F2"/>
    <w:rsid w:val="00CD62B5"/>
    <w:rsid w:val="00CE3D30"/>
    <w:rsid w:val="00CE5500"/>
    <w:rsid w:val="00CF7C65"/>
    <w:rsid w:val="00D02367"/>
    <w:rsid w:val="00D14313"/>
    <w:rsid w:val="00D225F6"/>
    <w:rsid w:val="00D24E93"/>
    <w:rsid w:val="00D33F62"/>
    <w:rsid w:val="00D35E26"/>
    <w:rsid w:val="00D53DE7"/>
    <w:rsid w:val="00D724B3"/>
    <w:rsid w:val="00D74B71"/>
    <w:rsid w:val="00D868C2"/>
    <w:rsid w:val="00D90474"/>
    <w:rsid w:val="00D90726"/>
    <w:rsid w:val="00DA2F42"/>
    <w:rsid w:val="00DA349D"/>
    <w:rsid w:val="00DA621F"/>
    <w:rsid w:val="00DB60E5"/>
    <w:rsid w:val="00DC3C20"/>
    <w:rsid w:val="00DC74D6"/>
    <w:rsid w:val="00DF1585"/>
    <w:rsid w:val="00DF449E"/>
    <w:rsid w:val="00E154F6"/>
    <w:rsid w:val="00E26F48"/>
    <w:rsid w:val="00E53BA5"/>
    <w:rsid w:val="00E73BCF"/>
    <w:rsid w:val="00E76205"/>
    <w:rsid w:val="00EA3306"/>
    <w:rsid w:val="00EB5542"/>
    <w:rsid w:val="00EC1901"/>
    <w:rsid w:val="00EC2CF3"/>
    <w:rsid w:val="00ED28D5"/>
    <w:rsid w:val="00ED5523"/>
    <w:rsid w:val="00F00F70"/>
    <w:rsid w:val="00F0792E"/>
    <w:rsid w:val="00F16D8B"/>
    <w:rsid w:val="00F238E3"/>
    <w:rsid w:val="00F317E8"/>
    <w:rsid w:val="00F31824"/>
    <w:rsid w:val="00F4022E"/>
    <w:rsid w:val="00F653C9"/>
    <w:rsid w:val="00F6793B"/>
    <w:rsid w:val="00FA2A05"/>
    <w:rsid w:val="00FC3F4C"/>
    <w:rsid w:val="00FC7B93"/>
    <w:rsid w:val="00FD5892"/>
    <w:rsid w:val="00FD7BC9"/>
    <w:rsid w:val="00FE0333"/>
    <w:rsid w:val="00FE7939"/>
    <w:rsid w:val="43D5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819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B064DC-6033-4FFB-8B8A-ED2887D2A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350</Words>
  <Characters>408</Characters>
  <Lines>3</Lines>
  <Paragraphs>1</Paragraphs>
  <TotalTime>7</TotalTime>
  <ScaleCrop>false</ScaleCrop>
  <LinksUpToDate>false</LinksUpToDate>
  <CharactersWithSpaces>414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2020-03-05T03:46:00Z</dcterms:created>
  <dc:creator>Xuan</dc:creator>
  <cp:lastModifiedBy>WPS_1627524329</cp:lastModifiedBy>
  <dcterms:modified xsi:type="dcterms:W3CDTF">2025-11-17T13:59:53Z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3E3333C4186F4B38BB5DBBC8E9D8CB31_12</vt:lpwstr>
  </property>
</Properties>
</file>